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0F5EC" w14:textId="77777777" w:rsidR="001B2840" w:rsidRPr="00231939" w:rsidRDefault="001B2840" w:rsidP="001B2840">
      <w:pPr>
        <w:pStyle w:val="NoSpacing"/>
        <w:rPr>
          <w:rFonts w:asciiTheme="majorHAnsi" w:eastAsiaTheme="minorHAnsi" w:hAnsiTheme="majorHAnsi"/>
          <w:b w:val="0"/>
          <w:sz w:val="22"/>
          <w:szCs w:val="22"/>
        </w:rPr>
      </w:pPr>
      <w:bookmarkStart w:id="0" w:name="OLE_LINK1"/>
      <w:bookmarkStart w:id="1" w:name="OLE_LINK2"/>
      <w:r w:rsidRPr="00231939">
        <w:rPr>
          <w:rFonts w:asciiTheme="majorHAnsi" w:eastAsiaTheme="minorHAnsi" w:hAnsiTheme="majorHAnsi"/>
          <w:b w:val="0"/>
          <w:sz w:val="22"/>
          <w:szCs w:val="22"/>
        </w:rPr>
        <w:t>May 17, 2016</w:t>
      </w:r>
    </w:p>
    <w:p w14:paraId="27C744B7" w14:textId="77777777" w:rsidR="001B2840" w:rsidRPr="00231939" w:rsidRDefault="001B2840" w:rsidP="001B2840">
      <w:pPr>
        <w:pStyle w:val="NoSpacing"/>
        <w:rPr>
          <w:rFonts w:asciiTheme="majorHAnsi" w:eastAsiaTheme="minorHAnsi" w:hAnsiTheme="majorHAnsi"/>
          <w:b w:val="0"/>
          <w:sz w:val="22"/>
          <w:szCs w:val="22"/>
        </w:rPr>
      </w:pPr>
    </w:p>
    <w:p w14:paraId="22A3DC20" w14:textId="3CE8F9CA" w:rsidR="001B2840" w:rsidRPr="00231939" w:rsidRDefault="00D23C64" w:rsidP="001B2840">
      <w:pPr>
        <w:pStyle w:val="NoSpacing"/>
        <w:rPr>
          <w:rFonts w:asciiTheme="majorHAnsi" w:eastAsiaTheme="minorHAnsi" w:hAnsiTheme="majorHAnsi"/>
          <w:b w:val="0"/>
          <w:sz w:val="22"/>
          <w:szCs w:val="22"/>
        </w:rPr>
      </w:pPr>
      <w:r w:rsidRPr="00231939">
        <w:rPr>
          <w:rFonts w:asciiTheme="majorHAnsi" w:eastAsiaTheme="minorHAnsi" w:hAnsiTheme="majorHAnsi"/>
          <w:b w:val="0"/>
          <w:sz w:val="22"/>
          <w:szCs w:val="22"/>
        </w:rPr>
        <w:t>The Honorable Matt Cartwright</w:t>
      </w:r>
    </w:p>
    <w:p w14:paraId="03408195" w14:textId="77777777" w:rsidR="001B2840" w:rsidRPr="00231939" w:rsidRDefault="001B2840" w:rsidP="001B2840">
      <w:pPr>
        <w:pStyle w:val="NoSpacing"/>
        <w:rPr>
          <w:rFonts w:asciiTheme="majorHAnsi" w:eastAsiaTheme="minorHAnsi" w:hAnsiTheme="majorHAnsi"/>
          <w:b w:val="0"/>
          <w:sz w:val="22"/>
          <w:szCs w:val="22"/>
        </w:rPr>
      </w:pPr>
      <w:r w:rsidRPr="00231939">
        <w:rPr>
          <w:rFonts w:asciiTheme="majorHAnsi" w:eastAsiaTheme="minorHAnsi" w:hAnsiTheme="majorHAnsi"/>
          <w:b w:val="0"/>
          <w:sz w:val="22"/>
          <w:szCs w:val="22"/>
        </w:rPr>
        <w:t>United States House of Representatives</w:t>
      </w:r>
    </w:p>
    <w:p w14:paraId="5CB7EF51" w14:textId="7B0B9583" w:rsidR="001B2840" w:rsidRPr="00231939" w:rsidRDefault="00D23C64" w:rsidP="001B2840">
      <w:pPr>
        <w:pStyle w:val="NoSpacing"/>
        <w:rPr>
          <w:rFonts w:asciiTheme="majorHAnsi" w:hAnsiTheme="majorHAnsi"/>
          <w:b w:val="0"/>
          <w:spacing w:val="0"/>
          <w:sz w:val="22"/>
          <w:szCs w:val="22"/>
        </w:rPr>
      </w:pPr>
      <w:r w:rsidRPr="00231939">
        <w:rPr>
          <w:rFonts w:asciiTheme="majorHAnsi" w:hAnsiTheme="majorHAnsi"/>
          <w:b w:val="0"/>
          <w:spacing w:val="0"/>
          <w:sz w:val="22"/>
          <w:szCs w:val="22"/>
        </w:rPr>
        <w:t>1419 Longworth</w:t>
      </w:r>
      <w:r w:rsidR="001B2840" w:rsidRPr="00231939">
        <w:rPr>
          <w:rFonts w:asciiTheme="majorHAnsi" w:hAnsiTheme="majorHAnsi"/>
          <w:b w:val="0"/>
          <w:spacing w:val="0"/>
          <w:sz w:val="22"/>
          <w:szCs w:val="22"/>
        </w:rPr>
        <w:t xml:space="preserve"> House Office Building</w:t>
      </w:r>
    </w:p>
    <w:p w14:paraId="1764ED7E" w14:textId="77777777" w:rsidR="001B2840" w:rsidRPr="00231939" w:rsidRDefault="001B2840" w:rsidP="001B2840">
      <w:pPr>
        <w:pStyle w:val="NoSpacing"/>
        <w:rPr>
          <w:rFonts w:asciiTheme="majorHAnsi" w:hAnsiTheme="majorHAnsi"/>
          <w:b w:val="0"/>
          <w:spacing w:val="0"/>
          <w:sz w:val="22"/>
          <w:szCs w:val="22"/>
        </w:rPr>
      </w:pPr>
      <w:r w:rsidRPr="00231939">
        <w:rPr>
          <w:rFonts w:asciiTheme="majorHAnsi" w:hAnsiTheme="majorHAnsi"/>
          <w:b w:val="0"/>
          <w:spacing w:val="0"/>
          <w:sz w:val="22"/>
          <w:szCs w:val="22"/>
        </w:rPr>
        <w:t>Washington, D.C. 20515</w:t>
      </w:r>
    </w:p>
    <w:p w14:paraId="15F7B6F2" w14:textId="77777777" w:rsidR="001B2840" w:rsidRPr="00231939" w:rsidRDefault="001B2840" w:rsidP="001B2840">
      <w:pPr>
        <w:pStyle w:val="NoSpacing"/>
        <w:rPr>
          <w:rFonts w:asciiTheme="majorHAnsi" w:eastAsiaTheme="minorHAnsi" w:hAnsiTheme="majorHAnsi"/>
          <w:b w:val="0"/>
          <w:sz w:val="22"/>
          <w:szCs w:val="22"/>
        </w:rPr>
      </w:pPr>
    </w:p>
    <w:p w14:paraId="21A81055" w14:textId="77777777" w:rsidR="00D23C64" w:rsidRPr="00231939" w:rsidRDefault="001B2840" w:rsidP="00D23C64">
      <w:pPr>
        <w:rPr>
          <w:rFonts w:asciiTheme="majorHAnsi" w:eastAsiaTheme="minorHAnsi" w:hAnsiTheme="majorHAnsi"/>
          <w:sz w:val="22"/>
          <w:szCs w:val="22"/>
        </w:rPr>
      </w:pPr>
      <w:r w:rsidRPr="00231939">
        <w:rPr>
          <w:rFonts w:asciiTheme="majorHAnsi" w:eastAsiaTheme="minorHAnsi" w:hAnsiTheme="majorHAnsi"/>
          <w:b w:val="0"/>
          <w:sz w:val="22"/>
          <w:szCs w:val="22"/>
        </w:rPr>
        <w:t>Dear Congressman</w:t>
      </w:r>
      <w:r w:rsidR="00D23C64" w:rsidRPr="00231939">
        <w:rPr>
          <w:rFonts w:asciiTheme="majorHAnsi" w:eastAsiaTheme="minorHAnsi" w:hAnsiTheme="majorHAnsi"/>
          <w:b w:val="0"/>
          <w:sz w:val="22"/>
          <w:szCs w:val="22"/>
        </w:rPr>
        <w:t xml:space="preserve"> Cartwright</w:t>
      </w:r>
      <w:r w:rsidRPr="00231939">
        <w:rPr>
          <w:rFonts w:asciiTheme="majorHAnsi" w:eastAsiaTheme="minorHAnsi" w:hAnsiTheme="majorHAnsi"/>
          <w:b w:val="0"/>
          <w:sz w:val="22"/>
          <w:szCs w:val="22"/>
        </w:rPr>
        <w:t>,</w:t>
      </w:r>
      <w:r w:rsidRPr="00231939">
        <w:rPr>
          <w:rFonts w:asciiTheme="majorHAnsi" w:eastAsiaTheme="minorHAnsi" w:hAnsiTheme="majorHAnsi"/>
          <w:sz w:val="22"/>
          <w:szCs w:val="22"/>
        </w:rPr>
        <w:t xml:space="preserve"> </w:t>
      </w:r>
    </w:p>
    <w:p w14:paraId="49CD9143" w14:textId="77777777" w:rsidR="00D23C64" w:rsidRPr="00231939" w:rsidRDefault="00D23C64" w:rsidP="00D23C64">
      <w:pPr>
        <w:rPr>
          <w:rFonts w:asciiTheme="majorHAnsi" w:eastAsiaTheme="minorHAnsi" w:hAnsiTheme="majorHAnsi"/>
          <w:sz w:val="22"/>
          <w:szCs w:val="22"/>
        </w:rPr>
      </w:pPr>
    </w:p>
    <w:p w14:paraId="21E5ECE2" w14:textId="079168E4" w:rsidR="00D23C64" w:rsidRPr="00231939" w:rsidRDefault="00D23C64" w:rsidP="00D23C64">
      <w:pPr>
        <w:rPr>
          <w:rFonts w:asciiTheme="majorHAnsi" w:hAnsiTheme="majorHAnsi"/>
          <w:sz w:val="22"/>
          <w:szCs w:val="22"/>
        </w:rPr>
      </w:pPr>
      <w:r w:rsidRPr="00231939">
        <w:rPr>
          <w:rFonts w:asciiTheme="majorHAnsi" w:hAnsiTheme="majorHAnsi"/>
          <w:sz w:val="22"/>
          <w:szCs w:val="22"/>
        </w:rPr>
        <w:t xml:space="preserve">I write in support of </w:t>
      </w:r>
      <w:r w:rsidR="00F51497" w:rsidRPr="00231939">
        <w:rPr>
          <w:rFonts w:asciiTheme="majorHAnsi" w:hAnsiTheme="majorHAnsi"/>
          <w:sz w:val="22"/>
          <w:szCs w:val="22"/>
        </w:rPr>
        <w:t>the</w:t>
      </w:r>
      <w:r w:rsidRPr="00231939">
        <w:rPr>
          <w:rFonts w:asciiTheme="majorHAnsi" w:hAnsiTheme="majorHAnsi"/>
          <w:sz w:val="22"/>
          <w:szCs w:val="22"/>
        </w:rPr>
        <w:t xml:space="preserve"> Organ </w:t>
      </w:r>
      <w:r w:rsidR="007D5622" w:rsidRPr="00231939">
        <w:rPr>
          <w:rFonts w:asciiTheme="majorHAnsi" w:hAnsiTheme="majorHAnsi"/>
          <w:sz w:val="22"/>
          <w:szCs w:val="22"/>
        </w:rPr>
        <w:t xml:space="preserve">Donor Clarification Act of 2016, legislation to cut bureaucratic red tape </w:t>
      </w:r>
      <w:r w:rsidR="00735C86" w:rsidRPr="00231939">
        <w:rPr>
          <w:rFonts w:asciiTheme="majorHAnsi" w:hAnsiTheme="majorHAnsi"/>
          <w:sz w:val="22"/>
          <w:szCs w:val="22"/>
        </w:rPr>
        <w:t>to better</w:t>
      </w:r>
      <w:r w:rsidR="007D5622" w:rsidRPr="00231939">
        <w:rPr>
          <w:rFonts w:asciiTheme="majorHAnsi" w:hAnsiTheme="majorHAnsi"/>
          <w:sz w:val="22"/>
          <w:szCs w:val="22"/>
        </w:rPr>
        <w:t xml:space="preserve"> encourage organ donation.</w:t>
      </w:r>
    </w:p>
    <w:p w14:paraId="6E4A9778" w14:textId="77777777" w:rsidR="00D23C64" w:rsidRPr="00231939" w:rsidRDefault="00D23C64" w:rsidP="00D23C64">
      <w:pPr>
        <w:rPr>
          <w:rFonts w:asciiTheme="majorHAnsi" w:hAnsiTheme="majorHAnsi"/>
          <w:sz w:val="22"/>
          <w:szCs w:val="22"/>
        </w:rPr>
      </w:pPr>
    </w:p>
    <w:p w14:paraId="5DB73A3B" w14:textId="6A281591" w:rsidR="00AF78F3" w:rsidRPr="00231939" w:rsidRDefault="008B5C97" w:rsidP="00D23C64">
      <w:pPr>
        <w:rPr>
          <w:rFonts w:asciiTheme="majorHAnsi" w:hAnsiTheme="majorHAnsi"/>
          <w:b w:val="0"/>
          <w:sz w:val="22"/>
          <w:szCs w:val="22"/>
        </w:rPr>
      </w:pPr>
      <w:r w:rsidRPr="00231939">
        <w:rPr>
          <w:rFonts w:asciiTheme="majorHAnsi" w:hAnsiTheme="majorHAnsi"/>
          <w:b w:val="0"/>
          <w:sz w:val="22"/>
          <w:szCs w:val="22"/>
        </w:rPr>
        <w:t xml:space="preserve">Our nation faces an alarming </w:t>
      </w:r>
      <w:r w:rsidR="00AF78F3" w:rsidRPr="00231939">
        <w:rPr>
          <w:rFonts w:asciiTheme="majorHAnsi" w:hAnsiTheme="majorHAnsi"/>
          <w:b w:val="0"/>
          <w:sz w:val="22"/>
          <w:szCs w:val="22"/>
        </w:rPr>
        <w:t xml:space="preserve">organ </w:t>
      </w:r>
      <w:r w:rsidR="00D23C64" w:rsidRPr="00231939">
        <w:rPr>
          <w:rFonts w:asciiTheme="majorHAnsi" w:hAnsiTheme="majorHAnsi"/>
          <w:b w:val="0"/>
          <w:sz w:val="22"/>
          <w:szCs w:val="22"/>
        </w:rPr>
        <w:t xml:space="preserve">shortage. </w:t>
      </w:r>
      <w:r w:rsidR="00C00E69" w:rsidRPr="00745855">
        <w:rPr>
          <w:rFonts w:asciiTheme="majorHAnsi" w:hAnsiTheme="majorHAnsi"/>
          <w:sz w:val="22"/>
          <w:szCs w:val="22"/>
        </w:rPr>
        <w:t>Twenty-two</w:t>
      </w:r>
      <w:r w:rsidR="00AF78F3" w:rsidRPr="00745855">
        <w:rPr>
          <w:rFonts w:asciiTheme="majorHAnsi" w:hAnsiTheme="majorHAnsi"/>
          <w:sz w:val="22"/>
          <w:szCs w:val="22"/>
        </w:rPr>
        <w:t xml:space="preserve"> people die every day because they can</w:t>
      </w:r>
      <w:r w:rsidR="009B0045" w:rsidRPr="00745855">
        <w:rPr>
          <w:rFonts w:asciiTheme="majorHAnsi" w:hAnsiTheme="majorHAnsi"/>
          <w:sz w:val="22"/>
          <w:szCs w:val="22"/>
        </w:rPr>
        <w:t>not</w:t>
      </w:r>
      <w:r w:rsidR="00AF78F3" w:rsidRPr="00745855">
        <w:rPr>
          <w:rFonts w:asciiTheme="majorHAnsi" w:hAnsiTheme="majorHAnsi"/>
          <w:sz w:val="22"/>
          <w:szCs w:val="22"/>
        </w:rPr>
        <w:t xml:space="preserve"> get a transplant and the donor wait list is more than 121,000 people long.</w:t>
      </w:r>
      <w:r w:rsidR="00AF78F3" w:rsidRPr="00231939">
        <w:rPr>
          <w:rFonts w:asciiTheme="majorHAnsi" w:hAnsiTheme="majorHAnsi"/>
          <w:b w:val="0"/>
          <w:sz w:val="22"/>
          <w:szCs w:val="22"/>
        </w:rPr>
        <w:t xml:space="preserve"> </w:t>
      </w:r>
      <w:r w:rsidR="009B0045" w:rsidRPr="00231939">
        <w:rPr>
          <w:rFonts w:asciiTheme="majorHAnsi" w:hAnsiTheme="majorHAnsi"/>
          <w:b w:val="0"/>
          <w:sz w:val="22"/>
          <w:szCs w:val="22"/>
        </w:rPr>
        <w:t>Depending on the organ, wait lists</w:t>
      </w:r>
      <w:r w:rsidR="00AF78F3" w:rsidRPr="00231939">
        <w:rPr>
          <w:rFonts w:asciiTheme="majorHAnsi" w:hAnsiTheme="majorHAnsi"/>
          <w:b w:val="0"/>
          <w:sz w:val="22"/>
          <w:szCs w:val="22"/>
        </w:rPr>
        <w:t xml:space="preserve"> can be up to ten</w:t>
      </w:r>
      <w:r w:rsidR="00D23C64" w:rsidRPr="00231939">
        <w:rPr>
          <w:rFonts w:asciiTheme="majorHAnsi" w:hAnsiTheme="majorHAnsi"/>
          <w:b w:val="0"/>
          <w:sz w:val="22"/>
          <w:szCs w:val="22"/>
        </w:rPr>
        <w:t xml:space="preserve"> years</w:t>
      </w:r>
      <w:r w:rsidR="00AF78F3" w:rsidRPr="00231939">
        <w:rPr>
          <w:rFonts w:asciiTheme="majorHAnsi" w:hAnsiTheme="majorHAnsi"/>
          <w:b w:val="0"/>
          <w:sz w:val="22"/>
          <w:szCs w:val="22"/>
        </w:rPr>
        <w:t xml:space="preserve"> long</w:t>
      </w:r>
      <w:r w:rsidR="00D23C64" w:rsidRPr="00231939">
        <w:rPr>
          <w:rFonts w:asciiTheme="majorHAnsi" w:hAnsiTheme="majorHAnsi"/>
          <w:b w:val="0"/>
          <w:sz w:val="22"/>
          <w:szCs w:val="22"/>
        </w:rPr>
        <w:t xml:space="preserve">, </w:t>
      </w:r>
      <w:r w:rsidR="009B0045" w:rsidRPr="00231939">
        <w:rPr>
          <w:rFonts w:asciiTheme="majorHAnsi" w:hAnsiTheme="majorHAnsi"/>
          <w:b w:val="0"/>
          <w:sz w:val="22"/>
          <w:szCs w:val="22"/>
        </w:rPr>
        <w:t>past the point a</w:t>
      </w:r>
      <w:r w:rsidR="00D23C64" w:rsidRPr="00231939">
        <w:rPr>
          <w:rFonts w:asciiTheme="majorHAnsi" w:hAnsiTheme="majorHAnsi"/>
          <w:b w:val="0"/>
          <w:sz w:val="22"/>
          <w:szCs w:val="22"/>
        </w:rPr>
        <w:t xml:space="preserve"> patient can survive.  </w:t>
      </w:r>
      <w:r w:rsidR="009B0045" w:rsidRPr="00231939">
        <w:rPr>
          <w:rFonts w:asciiTheme="majorHAnsi" w:hAnsiTheme="majorHAnsi"/>
          <w:b w:val="0"/>
          <w:sz w:val="22"/>
          <w:szCs w:val="22"/>
        </w:rPr>
        <w:t>Not only does this lead to a loss of life,</w:t>
      </w:r>
      <w:r w:rsidR="005E7403">
        <w:rPr>
          <w:rFonts w:asciiTheme="majorHAnsi" w:hAnsiTheme="majorHAnsi"/>
          <w:b w:val="0"/>
          <w:sz w:val="22"/>
          <w:szCs w:val="22"/>
        </w:rPr>
        <w:t xml:space="preserve"> but this also</w:t>
      </w:r>
      <w:r w:rsidR="00C00E69" w:rsidRPr="00231939">
        <w:rPr>
          <w:rFonts w:asciiTheme="majorHAnsi" w:hAnsiTheme="majorHAnsi"/>
          <w:b w:val="0"/>
          <w:sz w:val="22"/>
          <w:szCs w:val="22"/>
        </w:rPr>
        <w:t xml:space="preserve"> </w:t>
      </w:r>
      <w:r w:rsidR="009B0045" w:rsidRPr="00231939">
        <w:rPr>
          <w:rFonts w:asciiTheme="majorHAnsi" w:hAnsiTheme="majorHAnsi"/>
          <w:b w:val="0"/>
          <w:sz w:val="22"/>
          <w:szCs w:val="22"/>
        </w:rPr>
        <w:t>drain</w:t>
      </w:r>
      <w:r w:rsidR="005E7403">
        <w:rPr>
          <w:rFonts w:asciiTheme="majorHAnsi" w:hAnsiTheme="majorHAnsi"/>
          <w:b w:val="0"/>
          <w:sz w:val="22"/>
          <w:szCs w:val="22"/>
        </w:rPr>
        <w:t>s</w:t>
      </w:r>
      <w:r w:rsidR="00D23C64" w:rsidRPr="00231939">
        <w:rPr>
          <w:rFonts w:asciiTheme="majorHAnsi" w:hAnsiTheme="majorHAnsi"/>
          <w:b w:val="0"/>
          <w:sz w:val="22"/>
          <w:szCs w:val="22"/>
        </w:rPr>
        <w:t xml:space="preserve"> Medicare and other social service funds, placing a burden on taxpayers. </w:t>
      </w:r>
    </w:p>
    <w:p w14:paraId="4FCCADF9" w14:textId="77777777" w:rsidR="00AF78F3" w:rsidRPr="00231939" w:rsidRDefault="00AF78F3" w:rsidP="00D23C64">
      <w:pPr>
        <w:rPr>
          <w:rFonts w:asciiTheme="majorHAnsi" w:hAnsiTheme="majorHAnsi"/>
          <w:b w:val="0"/>
          <w:sz w:val="22"/>
          <w:szCs w:val="22"/>
        </w:rPr>
      </w:pPr>
    </w:p>
    <w:p w14:paraId="7BA8CE15" w14:textId="4059CBBA" w:rsidR="009B0045" w:rsidRPr="00231939" w:rsidRDefault="00D23C64" w:rsidP="00AF78F3">
      <w:pPr>
        <w:rPr>
          <w:rFonts w:asciiTheme="majorHAnsi" w:hAnsiTheme="majorHAnsi"/>
          <w:b w:val="0"/>
          <w:sz w:val="22"/>
          <w:szCs w:val="22"/>
        </w:rPr>
      </w:pPr>
      <w:r w:rsidRPr="00231939">
        <w:rPr>
          <w:rFonts w:asciiTheme="majorHAnsi" w:hAnsiTheme="majorHAnsi"/>
          <w:b w:val="0"/>
          <w:sz w:val="22"/>
          <w:szCs w:val="22"/>
        </w:rPr>
        <w:t>The Organ</w:t>
      </w:r>
      <w:r w:rsidR="009B0045" w:rsidRPr="00231939">
        <w:rPr>
          <w:rFonts w:asciiTheme="majorHAnsi" w:hAnsiTheme="majorHAnsi"/>
          <w:b w:val="0"/>
          <w:sz w:val="22"/>
          <w:szCs w:val="22"/>
        </w:rPr>
        <w:t xml:space="preserve"> Donor Clarification Act </w:t>
      </w:r>
      <w:r w:rsidR="00735C86" w:rsidRPr="00231939">
        <w:rPr>
          <w:rFonts w:asciiTheme="majorHAnsi" w:hAnsiTheme="majorHAnsi"/>
          <w:b w:val="0"/>
          <w:sz w:val="22"/>
          <w:szCs w:val="22"/>
        </w:rPr>
        <w:t>address</w:t>
      </w:r>
      <w:r w:rsidR="00F51497" w:rsidRPr="00231939">
        <w:rPr>
          <w:rFonts w:asciiTheme="majorHAnsi" w:hAnsiTheme="majorHAnsi"/>
          <w:b w:val="0"/>
          <w:sz w:val="22"/>
          <w:szCs w:val="22"/>
        </w:rPr>
        <w:t>es</w:t>
      </w:r>
      <w:r w:rsidR="00735C86" w:rsidRPr="00231939">
        <w:rPr>
          <w:rFonts w:asciiTheme="majorHAnsi" w:hAnsiTheme="majorHAnsi"/>
          <w:b w:val="0"/>
          <w:sz w:val="22"/>
          <w:szCs w:val="22"/>
        </w:rPr>
        <w:t xml:space="preserve"> this shortage by </w:t>
      </w:r>
      <w:r w:rsidR="00C00E69" w:rsidRPr="00231939">
        <w:rPr>
          <w:rFonts w:asciiTheme="majorHAnsi" w:hAnsiTheme="majorHAnsi"/>
          <w:b w:val="0"/>
          <w:sz w:val="22"/>
          <w:szCs w:val="22"/>
        </w:rPr>
        <w:t>allowing</w:t>
      </w:r>
      <w:r w:rsidR="00735C86" w:rsidRPr="00231939">
        <w:rPr>
          <w:rFonts w:asciiTheme="majorHAnsi" w:hAnsiTheme="majorHAnsi"/>
          <w:b w:val="0"/>
          <w:sz w:val="22"/>
          <w:szCs w:val="22"/>
        </w:rPr>
        <w:t xml:space="preserve"> for the </w:t>
      </w:r>
      <w:r w:rsidR="009B0045" w:rsidRPr="00231939">
        <w:rPr>
          <w:rFonts w:asciiTheme="majorHAnsi" w:hAnsiTheme="majorHAnsi"/>
          <w:b w:val="0"/>
          <w:sz w:val="22"/>
          <w:szCs w:val="22"/>
        </w:rPr>
        <w:t xml:space="preserve">creation of pilot programs in order to test the promotion of organ donation through non-cash incentives. </w:t>
      </w:r>
      <w:r w:rsidR="00735C86" w:rsidRPr="00231939">
        <w:rPr>
          <w:rFonts w:asciiTheme="majorHAnsi" w:hAnsiTheme="majorHAnsi"/>
          <w:b w:val="0"/>
          <w:sz w:val="22"/>
          <w:szCs w:val="22"/>
        </w:rPr>
        <w:t>It should be noted that this</w:t>
      </w:r>
      <w:r w:rsidR="009B0045" w:rsidRPr="00231939">
        <w:rPr>
          <w:rFonts w:asciiTheme="majorHAnsi" w:hAnsiTheme="majorHAnsi"/>
          <w:b w:val="0"/>
          <w:sz w:val="22"/>
          <w:szCs w:val="22"/>
        </w:rPr>
        <w:t xml:space="preserve"> legis</w:t>
      </w:r>
      <w:r w:rsidR="00735C86" w:rsidRPr="00231939">
        <w:rPr>
          <w:rFonts w:asciiTheme="majorHAnsi" w:hAnsiTheme="majorHAnsi"/>
          <w:b w:val="0"/>
          <w:sz w:val="22"/>
          <w:szCs w:val="22"/>
        </w:rPr>
        <w:t>lation has no budgetary impact, it</w:t>
      </w:r>
      <w:r w:rsidR="009B0045" w:rsidRPr="00231939">
        <w:rPr>
          <w:rFonts w:asciiTheme="majorHAnsi" w:hAnsiTheme="majorHAnsi"/>
          <w:b w:val="0"/>
          <w:sz w:val="22"/>
          <w:szCs w:val="22"/>
        </w:rPr>
        <w:t xml:space="preserve"> solely authorizes the creation of programs, which must </w:t>
      </w:r>
      <w:r w:rsidR="00735C86" w:rsidRPr="00231939">
        <w:rPr>
          <w:rFonts w:asciiTheme="majorHAnsi" w:hAnsiTheme="majorHAnsi"/>
          <w:b w:val="0"/>
          <w:sz w:val="22"/>
          <w:szCs w:val="22"/>
        </w:rPr>
        <w:t>be approved</w:t>
      </w:r>
      <w:r w:rsidR="009B0045" w:rsidRPr="00231939">
        <w:rPr>
          <w:rFonts w:asciiTheme="majorHAnsi" w:hAnsiTheme="majorHAnsi"/>
          <w:b w:val="0"/>
          <w:sz w:val="22"/>
          <w:szCs w:val="22"/>
        </w:rPr>
        <w:t xml:space="preserve"> through the normal process. </w:t>
      </w:r>
    </w:p>
    <w:p w14:paraId="3D0004F5" w14:textId="77777777" w:rsidR="009B0045" w:rsidRPr="00231939" w:rsidRDefault="009B0045" w:rsidP="00AF78F3">
      <w:pPr>
        <w:rPr>
          <w:rFonts w:asciiTheme="majorHAnsi" w:hAnsiTheme="majorHAnsi"/>
          <w:b w:val="0"/>
          <w:sz w:val="22"/>
          <w:szCs w:val="22"/>
        </w:rPr>
      </w:pPr>
    </w:p>
    <w:p w14:paraId="39024433" w14:textId="1ED04EFE" w:rsidR="00AF78F3" w:rsidRPr="00231939" w:rsidRDefault="009B0045" w:rsidP="00AF78F3">
      <w:pPr>
        <w:rPr>
          <w:rFonts w:asciiTheme="majorHAnsi" w:hAnsiTheme="majorHAnsi"/>
          <w:b w:val="0"/>
          <w:sz w:val="22"/>
          <w:szCs w:val="22"/>
        </w:rPr>
      </w:pPr>
      <w:r w:rsidRPr="00231939">
        <w:rPr>
          <w:rFonts w:asciiTheme="majorHAnsi" w:hAnsiTheme="majorHAnsi"/>
          <w:b w:val="0"/>
          <w:sz w:val="22"/>
          <w:szCs w:val="22"/>
        </w:rPr>
        <w:t xml:space="preserve">In addition, this legislation clarifies </w:t>
      </w:r>
      <w:r w:rsidR="00AF78F3" w:rsidRPr="00231939">
        <w:rPr>
          <w:rFonts w:asciiTheme="majorHAnsi" w:hAnsiTheme="majorHAnsi"/>
          <w:b w:val="0"/>
          <w:sz w:val="22"/>
          <w:szCs w:val="22"/>
        </w:rPr>
        <w:t>that certain reimbursements, such as travel or medical care</w:t>
      </w:r>
      <w:r w:rsidR="00735C86" w:rsidRPr="00231939">
        <w:rPr>
          <w:rFonts w:asciiTheme="majorHAnsi" w:hAnsiTheme="majorHAnsi"/>
          <w:b w:val="0"/>
          <w:sz w:val="22"/>
          <w:szCs w:val="22"/>
        </w:rPr>
        <w:t xml:space="preserve"> expenses </w:t>
      </w:r>
      <w:r w:rsidR="00F51497" w:rsidRPr="00231939">
        <w:rPr>
          <w:rFonts w:asciiTheme="majorHAnsi" w:hAnsiTheme="majorHAnsi"/>
          <w:b w:val="0"/>
          <w:sz w:val="22"/>
          <w:szCs w:val="22"/>
        </w:rPr>
        <w:t>do</w:t>
      </w:r>
      <w:r w:rsidR="00735C86" w:rsidRPr="00231939">
        <w:rPr>
          <w:rFonts w:asciiTheme="majorHAnsi" w:hAnsiTheme="majorHAnsi"/>
          <w:b w:val="0"/>
          <w:sz w:val="22"/>
          <w:szCs w:val="22"/>
        </w:rPr>
        <w:t xml:space="preserve"> not cons</w:t>
      </w:r>
      <w:r w:rsidR="00F51497" w:rsidRPr="00231939">
        <w:rPr>
          <w:rFonts w:asciiTheme="majorHAnsi" w:hAnsiTheme="majorHAnsi"/>
          <w:b w:val="0"/>
          <w:sz w:val="22"/>
          <w:szCs w:val="22"/>
        </w:rPr>
        <w:t xml:space="preserve">titute “valuable consideration.” Under current law, organ donors are prohibited from receiving any valuable consideration in exchange for their donation. This is meant to prevent individuals from selling their organs but also serves as a disincentive for otherwise prospective donors because they are prohibited from being reimbursed for common </w:t>
      </w:r>
      <w:r w:rsidR="00AF78F3" w:rsidRPr="00231939">
        <w:rPr>
          <w:rFonts w:asciiTheme="majorHAnsi" w:hAnsiTheme="majorHAnsi"/>
          <w:b w:val="0"/>
          <w:sz w:val="22"/>
          <w:szCs w:val="22"/>
        </w:rPr>
        <w:t>expenses</w:t>
      </w:r>
      <w:r w:rsidR="00F51497" w:rsidRPr="00231939">
        <w:rPr>
          <w:rFonts w:asciiTheme="majorHAnsi" w:hAnsiTheme="majorHAnsi"/>
          <w:b w:val="0"/>
          <w:sz w:val="22"/>
          <w:szCs w:val="22"/>
        </w:rPr>
        <w:t>.</w:t>
      </w:r>
      <w:r w:rsidR="005E7403">
        <w:rPr>
          <w:rFonts w:asciiTheme="majorHAnsi" w:hAnsiTheme="majorHAnsi"/>
          <w:b w:val="0"/>
          <w:sz w:val="22"/>
          <w:szCs w:val="22"/>
        </w:rPr>
        <w:t xml:space="preserve"> </w:t>
      </w:r>
    </w:p>
    <w:p w14:paraId="26FF1DEA" w14:textId="77777777" w:rsidR="00AF78F3" w:rsidRPr="00231939" w:rsidRDefault="00AF78F3" w:rsidP="00AF78F3">
      <w:pPr>
        <w:rPr>
          <w:rFonts w:asciiTheme="majorHAnsi" w:hAnsiTheme="majorHAnsi"/>
          <w:b w:val="0"/>
          <w:sz w:val="22"/>
          <w:szCs w:val="22"/>
        </w:rPr>
      </w:pPr>
    </w:p>
    <w:p w14:paraId="5AC635B8" w14:textId="281F1F46" w:rsidR="001B2840" w:rsidRPr="00231939" w:rsidRDefault="002205CC" w:rsidP="00F51497">
      <w:pPr>
        <w:rPr>
          <w:rFonts w:asciiTheme="majorHAnsi" w:hAnsiTheme="majorHAnsi"/>
          <w:b w:val="0"/>
          <w:caps/>
          <w:sz w:val="22"/>
          <w:szCs w:val="22"/>
        </w:rPr>
      </w:pPr>
      <w:r w:rsidRPr="00231939">
        <w:rPr>
          <w:rFonts w:asciiTheme="majorHAnsi" w:hAnsiTheme="majorHAnsi"/>
          <w:b w:val="0"/>
          <w:sz w:val="22"/>
          <w:szCs w:val="22"/>
        </w:rPr>
        <w:t>Each transplant can save a</w:t>
      </w:r>
      <w:r w:rsidR="00D23C64" w:rsidRPr="00231939">
        <w:rPr>
          <w:rFonts w:asciiTheme="majorHAnsi" w:hAnsiTheme="majorHAnsi"/>
          <w:b w:val="0"/>
          <w:sz w:val="22"/>
          <w:szCs w:val="22"/>
        </w:rPr>
        <w:t xml:space="preserve">n average of $745,000 in medical costs, of which </w:t>
      </w:r>
      <w:r w:rsidRPr="00231939">
        <w:rPr>
          <w:rFonts w:asciiTheme="majorHAnsi" w:hAnsiTheme="majorHAnsi"/>
          <w:b w:val="0"/>
          <w:sz w:val="22"/>
          <w:szCs w:val="22"/>
        </w:rPr>
        <w:t xml:space="preserve">75 percent of the savings is to </w:t>
      </w:r>
      <w:r w:rsidR="00D23C64" w:rsidRPr="00231939">
        <w:rPr>
          <w:rFonts w:asciiTheme="majorHAnsi" w:hAnsiTheme="majorHAnsi"/>
          <w:b w:val="0"/>
          <w:sz w:val="22"/>
          <w:szCs w:val="22"/>
        </w:rPr>
        <w:t xml:space="preserve">taxpayers.  Additionally, a patient who has received a kidney transplant has </w:t>
      </w:r>
      <w:r w:rsidR="00735C86" w:rsidRPr="00231939">
        <w:rPr>
          <w:rFonts w:asciiTheme="majorHAnsi" w:hAnsiTheme="majorHAnsi"/>
          <w:b w:val="0"/>
          <w:sz w:val="22"/>
          <w:szCs w:val="22"/>
        </w:rPr>
        <w:t>an</w:t>
      </w:r>
      <w:r w:rsidR="00D23C64" w:rsidRPr="00231939">
        <w:rPr>
          <w:rFonts w:asciiTheme="majorHAnsi" w:hAnsiTheme="majorHAnsi"/>
          <w:b w:val="0"/>
          <w:sz w:val="22"/>
          <w:szCs w:val="22"/>
        </w:rPr>
        <w:t xml:space="preserve"> added 10-15 years when compared to those who remain on dialysis</w:t>
      </w:r>
      <w:r w:rsidR="00735C86" w:rsidRPr="00231939">
        <w:rPr>
          <w:rFonts w:asciiTheme="majorHAnsi" w:hAnsiTheme="majorHAnsi"/>
          <w:b w:val="0"/>
          <w:sz w:val="22"/>
          <w:szCs w:val="22"/>
        </w:rPr>
        <w:t>. If the supply of transplant kidneys increased,</w:t>
      </w:r>
      <w:r w:rsidR="00D23C64" w:rsidRPr="00231939">
        <w:rPr>
          <w:rFonts w:asciiTheme="majorHAnsi" w:hAnsiTheme="majorHAnsi"/>
          <w:b w:val="0"/>
          <w:sz w:val="22"/>
          <w:szCs w:val="22"/>
        </w:rPr>
        <w:t xml:space="preserve"> taxpayers </w:t>
      </w:r>
      <w:r w:rsidR="00735C86" w:rsidRPr="00231939">
        <w:rPr>
          <w:rFonts w:asciiTheme="majorHAnsi" w:hAnsiTheme="majorHAnsi"/>
          <w:b w:val="0"/>
          <w:sz w:val="22"/>
          <w:szCs w:val="22"/>
        </w:rPr>
        <w:t>could save</w:t>
      </w:r>
      <w:r w:rsidR="00D23C64" w:rsidRPr="00231939">
        <w:rPr>
          <w:rFonts w:asciiTheme="majorHAnsi" w:hAnsiTheme="majorHAnsi"/>
          <w:b w:val="0"/>
          <w:sz w:val="22"/>
          <w:szCs w:val="22"/>
        </w:rPr>
        <w:t xml:space="preserve"> more than $5.5 bill</w:t>
      </w:r>
      <w:r w:rsidR="006C5406" w:rsidRPr="00231939">
        <w:rPr>
          <w:rFonts w:asciiTheme="majorHAnsi" w:hAnsiTheme="majorHAnsi"/>
          <w:b w:val="0"/>
          <w:sz w:val="22"/>
          <w:szCs w:val="22"/>
        </w:rPr>
        <w:t xml:space="preserve">ion per year in medical costs. </w:t>
      </w:r>
      <w:r w:rsidR="001B2840" w:rsidRPr="00231939">
        <w:rPr>
          <w:rFonts w:asciiTheme="majorHAnsi" w:hAnsiTheme="majorHAnsi"/>
          <w:sz w:val="22"/>
          <w:szCs w:val="22"/>
        </w:rPr>
        <w:br/>
      </w:r>
    </w:p>
    <w:p w14:paraId="0107B8DA" w14:textId="76241EA4" w:rsidR="001B2840" w:rsidRDefault="00F51497" w:rsidP="001B2840">
      <w:pPr>
        <w:pStyle w:val="NoSpacing"/>
        <w:rPr>
          <w:rFonts w:asciiTheme="majorHAnsi" w:eastAsiaTheme="minorHAnsi" w:hAnsiTheme="majorHAnsi"/>
          <w:b w:val="0"/>
          <w:sz w:val="22"/>
          <w:szCs w:val="22"/>
        </w:rPr>
      </w:pPr>
      <w:r w:rsidRPr="005E7403">
        <w:rPr>
          <w:rFonts w:asciiTheme="majorHAnsi" w:eastAsiaTheme="minorHAnsi" w:hAnsiTheme="majorHAnsi"/>
          <w:sz w:val="22"/>
          <w:szCs w:val="22"/>
        </w:rPr>
        <w:t>It is critical that we address the nation’s organ donation shortage. Doing so will save both lives and taxpayer dollars.</w:t>
      </w:r>
      <w:r w:rsidRPr="00231939">
        <w:rPr>
          <w:rFonts w:asciiTheme="majorHAnsi" w:eastAsiaTheme="minorHAnsi" w:hAnsiTheme="majorHAnsi"/>
          <w:b w:val="0"/>
          <w:sz w:val="22"/>
          <w:szCs w:val="22"/>
        </w:rPr>
        <w:t xml:space="preserve"> I encourage all members of Congress to co-sponsor and support this important legislation. </w:t>
      </w:r>
    </w:p>
    <w:p w14:paraId="57516362" w14:textId="77777777" w:rsidR="00C02A5F" w:rsidRDefault="00C02A5F" w:rsidP="001B2840">
      <w:pPr>
        <w:pStyle w:val="NoSpacing"/>
        <w:rPr>
          <w:rFonts w:asciiTheme="majorHAnsi" w:eastAsiaTheme="minorHAnsi" w:hAnsiTheme="majorHAnsi"/>
          <w:b w:val="0"/>
          <w:sz w:val="22"/>
          <w:szCs w:val="22"/>
        </w:rPr>
      </w:pPr>
    </w:p>
    <w:p w14:paraId="685E7ABE" w14:textId="6E280B00" w:rsidR="00C02A5F" w:rsidRPr="00231939" w:rsidRDefault="00C02A5F" w:rsidP="001B2840">
      <w:pPr>
        <w:pStyle w:val="NoSpacing"/>
        <w:rPr>
          <w:rFonts w:asciiTheme="majorHAnsi" w:eastAsiaTheme="minorHAnsi" w:hAnsiTheme="majorHAnsi"/>
          <w:b w:val="0"/>
          <w:sz w:val="22"/>
          <w:szCs w:val="22"/>
        </w:rPr>
      </w:pPr>
      <w:r>
        <w:rPr>
          <w:rFonts w:asciiTheme="majorHAnsi" w:eastAsiaTheme="minorHAnsi" w:hAnsiTheme="majorHAnsi"/>
          <w:b w:val="0"/>
          <w:sz w:val="22"/>
          <w:szCs w:val="22"/>
        </w:rPr>
        <w:t xml:space="preserve">To co-sponsor this legislation or receive more information please contact Jeremy Marcus at 202-225-5546 or at </w:t>
      </w:r>
      <w:hyperlink r:id="rId6" w:history="1">
        <w:r w:rsidRPr="008C1DE0">
          <w:rPr>
            <w:rStyle w:val="Hyperlink"/>
            <w:rFonts w:asciiTheme="majorHAnsi" w:eastAsiaTheme="minorHAnsi" w:hAnsiTheme="majorHAnsi"/>
            <w:b w:val="0"/>
            <w:sz w:val="22"/>
            <w:szCs w:val="22"/>
          </w:rPr>
          <w:t>Jeremy.marcus@mail.house.gov</w:t>
        </w:r>
      </w:hyperlink>
      <w:r>
        <w:rPr>
          <w:rFonts w:asciiTheme="majorHAnsi" w:eastAsiaTheme="minorHAnsi" w:hAnsiTheme="majorHAnsi"/>
          <w:b w:val="0"/>
          <w:sz w:val="22"/>
          <w:szCs w:val="22"/>
        </w:rPr>
        <w:t xml:space="preserve"> </w:t>
      </w:r>
      <w:bookmarkStart w:id="2" w:name="_GoBack"/>
      <w:bookmarkEnd w:id="2"/>
    </w:p>
    <w:p w14:paraId="4CFF9745" w14:textId="77777777" w:rsidR="00F51497" w:rsidRPr="00231939" w:rsidRDefault="00F51497" w:rsidP="001B2840">
      <w:pPr>
        <w:pStyle w:val="NoSpacing"/>
        <w:rPr>
          <w:rFonts w:asciiTheme="majorHAnsi" w:eastAsiaTheme="minorHAnsi" w:hAnsiTheme="majorHAnsi"/>
          <w:sz w:val="22"/>
          <w:szCs w:val="22"/>
        </w:rPr>
      </w:pPr>
    </w:p>
    <w:p w14:paraId="204B30FB" w14:textId="77777777" w:rsidR="001B2840" w:rsidRPr="00231939" w:rsidRDefault="001B2840" w:rsidP="001B2840">
      <w:pPr>
        <w:pStyle w:val="NoSpacing"/>
        <w:rPr>
          <w:rFonts w:asciiTheme="majorHAnsi" w:hAnsiTheme="majorHAnsi"/>
          <w:b w:val="0"/>
          <w:sz w:val="22"/>
          <w:szCs w:val="22"/>
        </w:rPr>
      </w:pPr>
      <w:r w:rsidRPr="00231939">
        <w:rPr>
          <w:rFonts w:asciiTheme="majorHAnsi" w:hAnsiTheme="majorHAnsi"/>
          <w:b w:val="0"/>
          <w:sz w:val="22"/>
          <w:szCs w:val="22"/>
        </w:rPr>
        <w:t>Onward,</w:t>
      </w:r>
    </w:p>
    <w:p w14:paraId="7FA2BFFC" w14:textId="77777777" w:rsidR="001B2840" w:rsidRPr="00231939" w:rsidRDefault="001B2840" w:rsidP="001B2840">
      <w:pPr>
        <w:pStyle w:val="NoSpacing"/>
        <w:rPr>
          <w:rFonts w:asciiTheme="majorHAnsi" w:hAnsiTheme="majorHAnsi"/>
          <w:sz w:val="22"/>
          <w:szCs w:val="22"/>
        </w:rPr>
      </w:pPr>
      <w:r w:rsidRPr="00231939">
        <w:rPr>
          <w:rFonts w:asciiTheme="majorHAnsi" w:hAnsiTheme="majorHAnsi"/>
          <w:noProof/>
          <w:sz w:val="22"/>
          <w:szCs w:val="22"/>
        </w:rPr>
        <w:drawing>
          <wp:inline distT="0" distB="0" distL="0" distR="0" wp14:anchorId="6AA50DC5" wp14:editId="590E1C13">
            <wp:extent cx="1716405" cy="422275"/>
            <wp:effectExtent l="0" t="0" r="10795" b="9525"/>
            <wp:docPr id="1" name="Picture 1" descr="ggn-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n-sig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6405" cy="422275"/>
                    </a:xfrm>
                    <a:prstGeom prst="rect">
                      <a:avLst/>
                    </a:prstGeom>
                    <a:noFill/>
                    <a:ln>
                      <a:noFill/>
                    </a:ln>
                  </pic:spPr>
                </pic:pic>
              </a:graphicData>
            </a:graphic>
          </wp:inline>
        </w:drawing>
      </w:r>
    </w:p>
    <w:p w14:paraId="21AC11BC" w14:textId="77777777" w:rsidR="001B2840" w:rsidRPr="00231939" w:rsidRDefault="001B2840" w:rsidP="001B2840">
      <w:pPr>
        <w:pStyle w:val="NoSpacing"/>
        <w:rPr>
          <w:rFonts w:asciiTheme="majorHAnsi" w:hAnsiTheme="majorHAnsi"/>
          <w:sz w:val="22"/>
          <w:szCs w:val="22"/>
        </w:rPr>
      </w:pPr>
    </w:p>
    <w:p w14:paraId="613119CF" w14:textId="77777777" w:rsidR="001B2840" w:rsidRPr="00231939" w:rsidRDefault="001B2840" w:rsidP="001B2840">
      <w:pPr>
        <w:pStyle w:val="NoSpacing"/>
        <w:rPr>
          <w:rFonts w:asciiTheme="majorHAnsi" w:hAnsiTheme="majorHAnsi"/>
          <w:b w:val="0"/>
          <w:sz w:val="22"/>
          <w:szCs w:val="22"/>
        </w:rPr>
      </w:pPr>
      <w:r w:rsidRPr="00231939">
        <w:rPr>
          <w:rFonts w:asciiTheme="majorHAnsi" w:hAnsiTheme="majorHAnsi"/>
          <w:b w:val="0"/>
          <w:sz w:val="22"/>
          <w:szCs w:val="22"/>
        </w:rPr>
        <w:t>Grover G. Norquist</w:t>
      </w:r>
    </w:p>
    <w:bookmarkEnd w:id="0"/>
    <w:bookmarkEnd w:id="1"/>
    <w:p w14:paraId="138EDC45" w14:textId="33643C4B" w:rsidR="001B2840" w:rsidRPr="00231939" w:rsidRDefault="001B2840" w:rsidP="001B2840">
      <w:pPr>
        <w:pStyle w:val="NoSpacing"/>
        <w:rPr>
          <w:rFonts w:asciiTheme="majorHAnsi" w:hAnsiTheme="majorHAnsi"/>
          <w:b w:val="0"/>
          <w:sz w:val="22"/>
          <w:szCs w:val="22"/>
        </w:rPr>
      </w:pPr>
      <w:r w:rsidRPr="00231939">
        <w:rPr>
          <w:rFonts w:asciiTheme="majorHAnsi" w:hAnsiTheme="majorHAnsi"/>
          <w:b w:val="0"/>
          <w:sz w:val="22"/>
          <w:szCs w:val="22"/>
        </w:rPr>
        <w:t>President, Americans for Tax Reform</w:t>
      </w:r>
    </w:p>
    <w:sectPr w:rsidR="001B2840" w:rsidRPr="00231939" w:rsidSect="009F459E">
      <w:headerReference w:type="default" r:id="rId8"/>
      <w:headerReference w:type="first" r:id="rId9"/>
      <w:pgSz w:w="12240" w:h="15840"/>
      <w:pgMar w:top="1152" w:right="1800" w:bottom="720" w:left="244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276C4" w14:textId="77777777" w:rsidR="006A5143" w:rsidRDefault="006A5143">
      <w:r>
        <w:separator/>
      </w:r>
    </w:p>
  </w:endnote>
  <w:endnote w:type="continuationSeparator" w:id="0">
    <w:p w14:paraId="6250A3F0" w14:textId="77777777" w:rsidR="006A5143" w:rsidRDefault="006A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2C72C" w14:textId="77777777" w:rsidR="006A5143" w:rsidRDefault="006A5143">
      <w:r>
        <w:separator/>
      </w:r>
    </w:p>
  </w:footnote>
  <w:footnote w:type="continuationSeparator" w:id="0">
    <w:p w14:paraId="6546DA62" w14:textId="77777777" w:rsidR="006A5143" w:rsidRDefault="006A5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A691C" w14:textId="4FCD121A" w:rsidR="00911D0F" w:rsidRDefault="001B2840" w:rsidP="00911D0F">
    <w:pPr>
      <w:pStyle w:val="Header"/>
      <w:tabs>
        <w:tab w:val="clear" w:pos="4320"/>
        <w:tab w:val="clear" w:pos="8640"/>
        <w:tab w:val="left" w:pos="30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A64A5" w14:textId="302619E2" w:rsidR="009F459E" w:rsidRDefault="009F459E">
    <w:pPr>
      <w:pStyle w:val="Header"/>
    </w:pPr>
    <w:r>
      <w:rPr>
        <w:noProof/>
      </w:rPr>
      <w:drawing>
        <wp:anchor distT="0" distB="0" distL="114300" distR="114300" simplePos="0" relativeHeight="251658240" behindDoc="1" locked="0" layoutInCell="1" allowOverlap="1" wp14:anchorId="40BBCE11" wp14:editId="0D5995C4">
          <wp:simplePos x="0" y="0"/>
          <wp:positionH relativeFrom="column">
            <wp:posOffset>-1362570</wp:posOffset>
          </wp:positionH>
          <wp:positionV relativeFrom="paragraph">
            <wp:posOffset>-326572</wp:posOffset>
          </wp:positionV>
          <wp:extent cx="7571105" cy="9805035"/>
          <wp:effectExtent l="0" t="0" r="0" b="5715"/>
          <wp:wrapNone/>
          <wp:docPr id="2" name="Picture 1" descr="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980503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40"/>
    <w:rsid w:val="00033605"/>
    <w:rsid w:val="00144EE2"/>
    <w:rsid w:val="001B2840"/>
    <w:rsid w:val="002068DD"/>
    <w:rsid w:val="002205CC"/>
    <w:rsid w:val="00231939"/>
    <w:rsid w:val="002D1D4A"/>
    <w:rsid w:val="003944AF"/>
    <w:rsid w:val="00534972"/>
    <w:rsid w:val="005441F5"/>
    <w:rsid w:val="00571AF1"/>
    <w:rsid w:val="005A0820"/>
    <w:rsid w:val="005E7403"/>
    <w:rsid w:val="006A5143"/>
    <w:rsid w:val="006C5406"/>
    <w:rsid w:val="00735C86"/>
    <w:rsid w:val="00745855"/>
    <w:rsid w:val="007D2BB2"/>
    <w:rsid w:val="007D5622"/>
    <w:rsid w:val="008B5C97"/>
    <w:rsid w:val="00907569"/>
    <w:rsid w:val="009B0045"/>
    <w:rsid w:val="009F459E"/>
    <w:rsid w:val="00A9490E"/>
    <w:rsid w:val="00AF78F3"/>
    <w:rsid w:val="00C00E69"/>
    <w:rsid w:val="00C02A5F"/>
    <w:rsid w:val="00D23C64"/>
    <w:rsid w:val="00D81F2B"/>
    <w:rsid w:val="00E034FC"/>
    <w:rsid w:val="00E91066"/>
    <w:rsid w:val="00F51497"/>
    <w:rsid w:val="00FD3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25AD90"/>
  <w14:defaultImageDpi w14:val="300"/>
  <w15:docId w15:val="{E187F0E9-AA24-472F-9917-A37D2F7B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840"/>
    <w:rPr>
      <w:rFonts w:ascii="Times New Roman" w:eastAsia="Times New Roman" w:hAnsi="Times New Roman" w:cs="Times New Roman"/>
      <w:b/>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2840"/>
    <w:pPr>
      <w:tabs>
        <w:tab w:val="center" w:pos="4320"/>
        <w:tab w:val="right" w:pos="8640"/>
      </w:tabs>
    </w:pPr>
  </w:style>
  <w:style w:type="character" w:customStyle="1" w:styleId="HeaderChar">
    <w:name w:val="Header Char"/>
    <w:basedOn w:val="DefaultParagraphFont"/>
    <w:link w:val="Header"/>
    <w:rsid w:val="001B2840"/>
    <w:rPr>
      <w:rFonts w:ascii="Times New Roman" w:eastAsia="Times New Roman" w:hAnsi="Times New Roman" w:cs="Times New Roman"/>
      <w:b/>
      <w:spacing w:val="-5"/>
      <w:szCs w:val="20"/>
    </w:rPr>
  </w:style>
  <w:style w:type="paragraph" w:styleId="BalloonText">
    <w:name w:val="Balloon Text"/>
    <w:basedOn w:val="Normal"/>
    <w:link w:val="BalloonTextChar"/>
    <w:uiPriority w:val="99"/>
    <w:semiHidden/>
    <w:unhideWhenUsed/>
    <w:rsid w:val="001B28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840"/>
    <w:rPr>
      <w:rFonts w:ascii="Lucida Grande" w:eastAsia="Times New Roman" w:hAnsi="Lucida Grande" w:cs="Lucida Grande"/>
      <w:b/>
      <w:spacing w:val="-5"/>
      <w:sz w:val="18"/>
      <w:szCs w:val="18"/>
    </w:rPr>
  </w:style>
  <w:style w:type="character" w:styleId="Hyperlink">
    <w:name w:val="Hyperlink"/>
    <w:basedOn w:val="DefaultParagraphFont"/>
    <w:uiPriority w:val="99"/>
    <w:unhideWhenUsed/>
    <w:rsid w:val="001B2840"/>
    <w:rPr>
      <w:color w:val="0000FF"/>
      <w:u w:val="single"/>
    </w:rPr>
  </w:style>
  <w:style w:type="paragraph" w:styleId="NoSpacing">
    <w:name w:val="No Spacing"/>
    <w:uiPriority w:val="1"/>
    <w:qFormat/>
    <w:rsid w:val="001B2840"/>
    <w:rPr>
      <w:rFonts w:ascii="Times New Roman" w:eastAsia="Times New Roman" w:hAnsi="Times New Roman" w:cs="Times New Roman"/>
      <w:b/>
      <w:spacing w:val="-5"/>
      <w:szCs w:val="20"/>
    </w:rPr>
  </w:style>
  <w:style w:type="paragraph" w:styleId="Footer">
    <w:name w:val="footer"/>
    <w:basedOn w:val="Normal"/>
    <w:link w:val="FooterChar"/>
    <w:uiPriority w:val="99"/>
    <w:unhideWhenUsed/>
    <w:rsid w:val="009F459E"/>
    <w:pPr>
      <w:tabs>
        <w:tab w:val="center" w:pos="4680"/>
        <w:tab w:val="right" w:pos="9360"/>
      </w:tabs>
    </w:pPr>
  </w:style>
  <w:style w:type="character" w:customStyle="1" w:styleId="FooterChar">
    <w:name w:val="Footer Char"/>
    <w:basedOn w:val="DefaultParagraphFont"/>
    <w:link w:val="Footer"/>
    <w:uiPriority w:val="99"/>
    <w:rsid w:val="009F459E"/>
    <w:rPr>
      <w:rFonts w:ascii="Times New Roman" w:eastAsia="Times New Roman" w:hAnsi="Times New Roman" w:cs="Times New Roman"/>
      <w:b/>
      <w:spacing w:val="-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1956">
      <w:bodyDiv w:val="1"/>
      <w:marLeft w:val="0"/>
      <w:marRight w:val="0"/>
      <w:marTop w:val="0"/>
      <w:marBottom w:val="0"/>
      <w:divBdr>
        <w:top w:val="none" w:sz="0" w:space="0" w:color="auto"/>
        <w:left w:val="none" w:sz="0" w:space="0" w:color="auto"/>
        <w:bottom w:val="none" w:sz="0" w:space="0" w:color="auto"/>
        <w:right w:val="none" w:sz="0" w:space="0" w:color="auto"/>
      </w:divBdr>
      <w:divsChild>
        <w:div w:id="1518494778">
          <w:marLeft w:val="0"/>
          <w:marRight w:val="0"/>
          <w:marTop w:val="0"/>
          <w:marBottom w:val="0"/>
          <w:divBdr>
            <w:top w:val="none" w:sz="0" w:space="0" w:color="auto"/>
            <w:left w:val="none" w:sz="0" w:space="0" w:color="auto"/>
            <w:bottom w:val="none" w:sz="0" w:space="0" w:color="auto"/>
            <w:right w:val="none" w:sz="0" w:space="0" w:color="auto"/>
          </w:divBdr>
        </w:div>
        <w:div w:id="10426323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eremy.marcus@mail.house.gov"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Hendrie</dc:creator>
  <cp:keywords/>
  <dc:description/>
  <cp:lastModifiedBy>Alexander Hendrie</cp:lastModifiedBy>
  <cp:revision>3</cp:revision>
  <cp:lastPrinted>2016-05-20T18:37:00Z</cp:lastPrinted>
  <dcterms:created xsi:type="dcterms:W3CDTF">2016-05-20T18:41:00Z</dcterms:created>
  <dcterms:modified xsi:type="dcterms:W3CDTF">2016-05-23T13:46:00Z</dcterms:modified>
</cp:coreProperties>
</file>